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5D" w:rsidRDefault="00C5315D" w:rsidP="0011542D">
      <w:pPr>
        <w:spacing w:after="160" w:line="259" w:lineRule="auto"/>
        <w:jc w:val="center"/>
        <w:rPr>
          <w:rFonts w:asciiTheme="minorHAnsi" w:hAnsiTheme="minorHAnsi" w:cs="Arial"/>
          <w:i/>
          <w:color w:val="003051"/>
          <w:sz w:val="18"/>
          <w:szCs w:val="18"/>
        </w:rPr>
      </w:pPr>
    </w:p>
    <w:p w:rsidR="00C5315D" w:rsidRDefault="00C5315D" w:rsidP="0011542D">
      <w:pPr>
        <w:spacing w:after="160" w:line="259" w:lineRule="auto"/>
        <w:jc w:val="center"/>
        <w:rPr>
          <w:rFonts w:asciiTheme="minorHAnsi" w:hAnsiTheme="minorHAnsi" w:cs="Arial"/>
          <w:i/>
          <w:color w:val="003051"/>
          <w:sz w:val="18"/>
          <w:szCs w:val="18"/>
        </w:rPr>
      </w:pPr>
      <w:r w:rsidRPr="00C5315D">
        <w:rPr>
          <w:rFonts w:asciiTheme="minorHAnsi" w:hAnsiTheme="minorHAnsi" w:cs="Arial"/>
          <w:i/>
          <w:noProof/>
          <w:color w:val="003051"/>
          <w:sz w:val="18"/>
          <w:szCs w:val="18"/>
        </w:rPr>
        <w:drawing>
          <wp:inline distT="0" distB="0" distL="0" distR="0">
            <wp:extent cx="1858010" cy="1038860"/>
            <wp:effectExtent l="0" t="0" r="8890" b="8890"/>
            <wp:docPr id="1" name="Picture 1" descr="C:\Users\colso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son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2D" w:rsidRPr="0011542D" w:rsidRDefault="0011542D" w:rsidP="0011542D">
      <w:pPr>
        <w:spacing w:after="160" w:line="259" w:lineRule="auto"/>
        <w:jc w:val="center"/>
        <w:rPr>
          <w:rFonts w:asciiTheme="minorHAnsi" w:hAnsiTheme="minorHAnsi" w:cstheme="minorBidi"/>
          <w:sz w:val="18"/>
          <w:szCs w:val="18"/>
        </w:rPr>
      </w:pPr>
      <w:r w:rsidRPr="0011542D">
        <w:rPr>
          <w:rFonts w:asciiTheme="minorHAnsi" w:hAnsiTheme="minorHAnsi" w:cs="Arial"/>
          <w:i/>
          <w:color w:val="003051"/>
          <w:sz w:val="18"/>
          <w:szCs w:val="18"/>
        </w:rPr>
        <w:t>America’s premier innovator, designer and manufacturer of high performance wire and cable with a 60-year history of providing solutions to the toughest problems in the world’s most extreme environments. We excel at developing customized products, utilizing our cross-linked irradiation technology, that meet power, signal and data transmission needs—no matter how demanding the challenge—while exceeding standards for quality, durability and safety.</w:t>
      </w:r>
    </w:p>
    <w:p w:rsidR="0074650E" w:rsidRDefault="0074650E" w:rsidP="0011542D">
      <w:pPr>
        <w:jc w:val="center"/>
        <w:rPr>
          <w:b/>
          <w:sz w:val="28"/>
          <w:szCs w:val="28"/>
          <w:u w:val="single"/>
        </w:rPr>
      </w:pPr>
    </w:p>
    <w:p w:rsidR="0011542D" w:rsidRPr="0011542D" w:rsidRDefault="00AD6DD3" w:rsidP="001154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Buyer</w:t>
      </w:r>
    </w:p>
    <w:p w:rsidR="0011542D" w:rsidRPr="00083156" w:rsidRDefault="0011542D" w:rsidP="0011542D"/>
    <w:p w:rsidR="0076785F" w:rsidRDefault="0076785F" w:rsidP="0076785F">
      <w:r>
        <w:t>Are you</w:t>
      </w:r>
      <w:r w:rsidR="00AD6DD3">
        <w:t xml:space="preserve"> a motivated, self-directed individual </w:t>
      </w:r>
      <w:r>
        <w:t xml:space="preserve"> looking to join an industry leader in manufacturing with a career oriented company where you can grow and make an impact?</w:t>
      </w:r>
      <w:r w:rsidR="00EC63A8">
        <w:t xml:space="preserve">  If so, apply with us!  </w:t>
      </w:r>
      <w:bookmarkStart w:id="0" w:name="_GoBack"/>
      <w:bookmarkEnd w:id="0"/>
    </w:p>
    <w:p w:rsidR="0076785F" w:rsidRDefault="0076785F" w:rsidP="0076785F"/>
    <w:p w:rsidR="00CF5795" w:rsidRDefault="0076785F" w:rsidP="00AD6DD3">
      <w:r>
        <w:t xml:space="preserve">Champlain Cable </w:t>
      </w:r>
      <w:r w:rsidR="00AD6DD3">
        <w:t>is currently looking to hire a Buyer</w:t>
      </w:r>
      <w:r w:rsidR="004C0D04">
        <w:t xml:space="preserve"> </w:t>
      </w:r>
      <w:r>
        <w:t xml:space="preserve">looking to learn, grow, and develop </w:t>
      </w:r>
      <w:r w:rsidR="00AD6DD3">
        <w:t xml:space="preserve">in the Supply Chain team.  </w:t>
      </w:r>
      <w:r w:rsidR="00AD6DD3">
        <w:t>This position has direct pl</w:t>
      </w:r>
      <w:r w:rsidR="00AD6DD3">
        <w:t xml:space="preserve">anning/buying responsibilities of raw materials and non-production items utilized in all 3 of Champlain’s facilities.  The Buyer will use </w:t>
      </w:r>
      <w:r w:rsidR="00AD6DD3">
        <w:t xml:space="preserve">analytical and qualitative methods to understand, predict, and enhance </w:t>
      </w:r>
      <w:r w:rsidR="00AD6DD3">
        <w:t xml:space="preserve">the </w:t>
      </w:r>
      <w:r w:rsidR="00AD6DD3">
        <w:t xml:space="preserve">Supply Chain processes. </w:t>
      </w:r>
      <w:r w:rsidR="00AD6DD3">
        <w:t>This person will be r</w:t>
      </w:r>
      <w:r w:rsidR="00AD6DD3">
        <w:t xml:space="preserve">esponsible for assembling data, analyzing performances, identifying problems, and developing procurement recommendations which support Customer Service/Sales, Planning and Operations. </w:t>
      </w:r>
    </w:p>
    <w:p w:rsidR="004C0D04" w:rsidRDefault="004C0D04" w:rsidP="0076785F"/>
    <w:p w:rsidR="00C70B16" w:rsidRDefault="0074650E" w:rsidP="0074650E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This position is located at our facility at 175 Hercules Drive in Colchester, VT.  </w:t>
      </w:r>
      <w:r w:rsidR="00973394" w:rsidRPr="00083156">
        <w:rPr>
          <w:rFonts w:asciiTheme="minorHAnsi" w:hAnsiTheme="minorHAnsi" w:cstheme="minorBidi"/>
        </w:rPr>
        <w:t xml:space="preserve">  </w:t>
      </w:r>
    </w:p>
    <w:p w:rsidR="00201118" w:rsidRPr="00083156" w:rsidRDefault="00201118" w:rsidP="00201118">
      <w:pPr>
        <w:spacing w:after="160" w:line="259" w:lineRule="auto"/>
      </w:pPr>
      <w:r w:rsidRPr="00EC4F84">
        <w:t>We o</w:t>
      </w:r>
      <w:r>
        <w:t xml:space="preserve">ffer a competitive salary, generous benefits to include </w:t>
      </w:r>
      <w:r w:rsidRPr="00EC4F84">
        <w:t xml:space="preserve">profit-sharing, 401k, </w:t>
      </w:r>
      <w:r>
        <w:t>medical and dental insurance</w:t>
      </w:r>
      <w:r w:rsidRPr="00EC4F84">
        <w:t>,</w:t>
      </w:r>
      <w:r>
        <w:t xml:space="preserve"> life insurance, short term and long term disability,</w:t>
      </w:r>
      <w:r w:rsidRPr="00EC4F84">
        <w:t xml:space="preserve"> vacation,</w:t>
      </w:r>
      <w:r w:rsidR="00AD6DD3">
        <w:t xml:space="preserve"> tuition reimbursement</w:t>
      </w:r>
      <w:r w:rsidRPr="00EC4F84">
        <w:t xml:space="preserve"> and a great work environment. Please </w:t>
      </w:r>
      <w:r>
        <w:t xml:space="preserve">apply by submitting your resume and cover via Indeed.com.  </w:t>
      </w:r>
    </w:p>
    <w:p w:rsidR="008050E9" w:rsidRDefault="008050E9" w:rsidP="0074650E">
      <w:pPr>
        <w:spacing w:after="160" w:line="259" w:lineRule="auto"/>
        <w:rPr>
          <w:rFonts w:asciiTheme="minorHAnsi" w:hAnsiTheme="minorHAnsi" w:cstheme="minorBidi"/>
        </w:rPr>
      </w:pPr>
    </w:p>
    <w:p w:rsidR="008050E9" w:rsidRPr="00083156" w:rsidRDefault="008050E9" w:rsidP="0074650E">
      <w:pPr>
        <w:spacing w:after="160" w:line="259" w:lineRule="auto"/>
        <w:rPr>
          <w:rFonts w:asciiTheme="minorHAnsi" w:hAnsiTheme="minorHAnsi" w:cstheme="minorBidi"/>
        </w:rPr>
      </w:pPr>
    </w:p>
    <w:sectPr w:rsidR="008050E9" w:rsidRPr="00083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E65"/>
    <w:multiLevelType w:val="hybridMultilevel"/>
    <w:tmpl w:val="5B30BE1C"/>
    <w:lvl w:ilvl="0" w:tplc="6F42CC6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7E40"/>
    <w:multiLevelType w:val="hybridMultilevel"/>
    <w:tmpl w:val="5C72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3660"/>
    <w:multiLevelType w:val="hybridMultilevel"/>
    <w:tmpl w:val="C520001A"/>
    <w:lvl w:ilvl="0" w:tplc="64C662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A0D9D"/>
    <w:multiLevelType w:val="hybridMultilevel"/>
    <w:tmpl w:val="F050B9C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4F5E15A3"/>
    <w:multiLevelType w:val="hybridMultilevel"/>
    <w:tmpl w:val="368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D1A91"/>
    <w:multiLevelType w:val="hybridMultilevel"/>
    <w:tmpl w:val="AFB07BE8"/>
    <w:lvl w:ilvl="0" w:tplc="8E62E17E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2D"/>
    <w:rsid w:val="00083156"/>
    <w:rsid w:val="000E68F3"/>
    <w:rsid w:val="0011542D"/>
    <w:rsid w:val="0012486D"/>
    <w:rsid w:val="00134C39"/>
    <w:rsid w:val="001415BA"/>
    <w:rsid w:val="00201118"/>
    <w:rsid w:val="00251110"/>
    <w:rsid w:val="00290D86"/>
    <w:rsid w:val="003144F1"/>
    <w:rsid w:val="004C0D04"/>
    <w:rsid w:val="00555194"/>
    <w:rsid w:val="005A5AD4"/>
    <w:rsid w:val="005B0C5E"/>
    <w:rsid w:val="005D6D3F"/>
    <w:rsid w:val="00627816"/>
    <w:rsid w:val="006F6DDC"/>
    <w:rsid w:val="0074650E"/>
    <w:rsid w:val="0076785F"/>
    <w:rsid w:val="007D0E76"/>
    <w:rsid w:val="008050E9"/>
    <w:rsid w:val="00864145"/>
    <w:rsid w:val="00963F65"/>
    <w:rsid w:val="00973394"/>
    <w:rsid w:val="009C327B"/>
    <w:rsid w:val="00A03E28"/>
    <w:rsid w:val="00A674D4"/>
    <w:rsid w:val="00A8473D"/>
    <w:rsid w:val="00AB5636"/>
    <w:rsid w:val="00AD6DD3"/>
    <w:rsid w:val="00BD7541"/>
    <w:rsid w:val="00BE7A1D"/>
    <w:rsid w:val="00C4003C"/>
    <w:rsid w:val="00C5315D"/>
    <w:rsid w:val="00C70B16"/>
    <w:rsid w:val="00CF5795"/>
    <w:rsid w:val="00DC66CA"/>
    <w:rsid w:val="00E16AB7"/>
    <w:rsid w:val="00E50FC3"/>
    <w:rsid w:val="00E571F5"/>
    <w:rsid w:val="00EA4781"/>
    <w:rsid w:val="00EC63A8"/>
    <w:rsid w:val="00F32B0B"/>
    <w:rsid w:val="00FF57C5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28813-D82C-42D6-B41A-502778D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4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3E2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5194"/>
    <w:pPr>
      <w:ind w:left="720"/>
      <w:contextualSpacing/>
    </w:pPr>
    <w:rPr>
      <w:rFonts w:ascii="Arial" w:eastAsia="Times New Roman" w:hAnsi="Arial"/>
      <w:sz w:val="24"/>
      <w:szCs w:val="24"/>
    </w:rPr>
  </w:style>
  <w:style w:type="paragraph" w:styleId="NormalWeb">
    <w:name w:val="Normal (Web)"/>
    <w:basedOn w:val="Normal"/>
    <w:semiHidden/>
    <w:unhideWhenUsed/>
    <w:rsid w:val="00E16A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Cable Corp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Quintana, Jorge</dc:creator>
  <cp:keywords/>
  <dc:description/>
  <cp:lastModifiedBy>Olson, Cindy</cp:lastModifiedBy>
  <cp:revision>3</cp:revision>
  <cp:lastPrinted>2019-12-27T13:26:00Z</cp:lastPrinted>
  <dcterms:created xsi:type="dcterms:W3CDTF">2021-09-20T19:37:00Z</dcterms:created>
  <dcterms:modified xsi:type="dcterms:W3CDTF">2021-09-20T19:38:00Z</dcterms:modified>
</cp:coreProperties>
</file>